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87EB2" w14:textId="6CAD6C6F" w:rsidR="00003527" w:rsidRDefault="00003527" w:rsidP="000035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w:drawing>
          <wp:inline distT="0" distB="0" distL="0" distR="0" wp14:anchorId="5425D695" wp14:editId="09CCE4C3">
            <wp:extent cx="3271732" cy="1127489"/>
            <wp:effectExtent l="0" t="0" r="508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rmata 2015-09-18 alle 10.26.0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640" cy="114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A7FEF" w14:textId="77777777" w:rsidR="00923D26" w:rsidRDefault="00923D26" w:rsidP="00923D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14:paraId="6D3B1439" w14:textId="77777777" w:rsidR="00923D26" w:rsidRPr="00923D26" w:rsidRDefault="00923D26" w:rsidP="00923D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23D26">
        <w:rPr>
          <w:rFonts w:ascii="Arial" w:hAnsi="Arial" w:cs="Arial"/>
          <w:sz w:val="28"/>
          <w:szCs w:val="28"/>
        </w:rPr>
        <w:t>E’ stata eletta stamani dall’assemblea</w:t>
      </w:r>
    </w:p>
    <w:p w14:paraId="70861F52" w14:textId="77777777" w:rsidR="00923D26" w:rsidRDefault="00923D26" w:rsidP="00923D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b/>
          <w:bCs/>
          <w:sz w:val="64"/>
          <w:szCs w:val="64"/>
        </w:rPr>
        <w:t> </w:t>
      </w:r>
    </w:p>
    <w:p w14:paraId="646C899E" w14:textId="77777777" w:rsidR="00923D26" w:rsidRPr="00923D26" w:rsidRDefault="00923D26" w:rsidP="00923D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4"/>
          <w:szCs w:val="44"/>
        </w:rPr>
      </w:pPr>
      <w:r w:rsidRPr="00923D26">
        <w:rPr>
          <w:rFonts w:ascii="Arial" w:hAnsi="Arial" w:cs="Arial"/>
          <w:b/>
          <w:bCs/>
          <w:sz w:val="44"/>
          <w:szCs w:val="44"/>
        </w:rPr>
        <w:t>Ludovica Sebregondi entra</w:t>
      </w:r>
    </w:p>
    <w:p w14:paraId="32E863EA" w14:textId="77777777" w:rsidR="00923D26" w:rsidRPr="00923D26" w:rsidRDefault="00923D26" w:rsidP="00923D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4"/>
          <w:szCs w:val="44"/>
        </w:rPr>
      </w:pPr>
      <w:r w:rsidRPr="00923D26">
        <w:rPr>
          <w:rFonts w:ascii="Arial" w:hAnsi="Arial" w:cs="Arial"/>
          <w:b/>
          <w:bCs/>
          <w:sz w:val="44"/>
          <w:szCs w:val="44"/>
        </w:rPr>
        <w:t>nel Comitato di indirizzo</w:t>
      </w:r>
    </w:p>
    <w:p w14:paraId="14C060DE" w14:textId="5254DFF0" w:rsidR="00923D26" w:rsidRPr="00923D26" w:rsidRDefault="00923D26" w:rsidP="00923D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4"/>
          <w:szCs w:val="44"/>
        </w:rPr>
      </w:pPr>
      <w:r w:rsidRPr="00923D26">
        <w:rPr>
          <w:rFonts w:ascii="Arial" w:hAnsi="Arial" w:cs="Arial"/>
          <w:b/>
          <w:bCs/>
          <w:sz w:val="44"/>
          <w:szCs w:val="44"/>
        </w:rPr>
        <w:t>dell’ Ente Cassa di Risparmio di Fir</w:t>
      </w:r>
      <w:bookmarkStart w:id="0" w:name="_GoBack"/>
      <w:bookmarkEnd w:id="0"/>
      <w:r w:rsidRPr="00923D26">
        <w:rPr>
          <w:rFonts w:ascii="Arial" w:hAnsi="Arial" w:cs="Arial"/>
          <w:b/>
          <w:bCs/>
          <w:sz w:val="44"/>
          <w:szCs w:val="44"/>
        </w:rPr>
        <w:t>enz</w:t>
      </w:r>
      <w:r>
        <w:rPr>
          <w:rFonts w:ascii="Arial" w:hAnsi="Arial" w:cs="Arial"/>
          <w:b/>
          <w:bCs/>
          <w:sz w:val="44"/>
          <w:szCs w:val="44"/>
        </w:rPr>
        <w:t>e</w:t>
      </w:r>
    </w:p>
    <w:p w14:paraId="3350F01A" w14:textId="77777777" w:rsidR="00923D26" w:rsidRDefault="00923D26" w:rsidP="00923D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 </w:t>
      </w:r>
    </w:p>
    <w:p w14:paraId="4317EBEA" w14:textId="77777777" w:rsidR="00923D26" w:rsidRDefault="00923D26" w:rsidP="00923D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> </w:t>
      </w:r>
    </w:p>
    <w:p w14:paraId="415EB51C" w14:textId="68A5C742" w:rsidR="00923D26" w:rsidRPr="00923D26" w:rsidRDefault="00923D26" w:rsidP="00923D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3D26">
        <w:rPr>
          <w:rFonts w:ascii="Arial" w:hAnsi="Arial" w:cs="Arial"/>
        </w:rPr>
        <w:t>La storica dell’arte Ludovica Sebregondi entra a far parte del Comitato di indirizzo dell’Ente Cassa di Risparmio di Firenze, l’organo di indirizzo strategico della Fondazione. E’ stata eletta stamani dall’Assemblea dell’ Ente Cassa che ha provveduto così a ricoprire il posto lasciato libero dal Prof. Lorenzo Stanghellini il quale ha lasciato l’incarico in quanto ha assunto, da qualche mese, la carica di Presidente della Banca Federico del Vecchio</w:t>
      </w:r>
      <w:r w:rsidRPr="00923D26">
        <w:rPr>
          <w:rFonts w:ascii="Arial" w:hAnsi="Arial" w:cs="Arial"/>
          <w:color w:val="18376A"/>
        </w:rPr>
        <w:t>,</w:t>
      </w:r>
      <w:r w:rsidRPr="00923D26">
        <w:rPr>
          <w:rFonts w:ascii="Arial" w:hAnsi="Arial" w:cs="Arial"/>
        </w:rPr>
        <w:t xml:space="preserve"> su richiesta della Banca d’Italia.</w:t>
      </w:r>
    </w:p>
    <w:p w14:paraId="6956D6E6" w14:textId="77777777" w:rsidR="00923D26" w:rsidRPr="00923D26" w:rsidRDefault="00923D26" w:rsidP="00923D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3D26">
        <w:rPr>
          <w:rFonts w:ascii="Arial" w:hAnsi="Arial" w:cs="Arial"/>
        </w:rPr>
        <w:t> </w:t>
      </w:r>
    </w:p>
    <w:p w14:paraId="437F2CB1" w14:textId="77777777" w:rsidR="00923D26" w:rsidRPr="00923D26" w:rsidRDefault="00923D26" w:rsidP="00923D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3D26">
        <w:rPr>
          <w:rFonts w:ascii="Arial" w:hAnsi="Arial" w:cs="Arial"/>
        </w:rPr>
        <w:t>Storica dell’arte, fiorentina, Sebregondi è responsabile della direzione scientifica della Fondazione Palazzo Strozzi e consigliere segretario dell’Opera di Santa Croce. E’ stata, dal 1997 al 2002, capo della delegazione di Firenze del FAI. Nella sua lunga attività ha curato mostre in Italia e all’estero ed è studiosa, in particolare, del mondo delle confraternite, di Savonarola e dell’Ordine di Malta.</w:t>
      </w:r>
    </w:p>
    <w:p w14:paraId="00E254CD" w14:textId="77777777" w:rsidR="00923D26" w:rsidRPr="00923D26" w:rsidRDefault="00923D26" w:rsidP="00923D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3D26">
        <w:rPr>
          <w:rFonts w:ascii="Arial" w:hAnsi="Arial" w:cs="Arial"/>
        </w:rPr>
        <w:t> </w:t>
      </w:r>
    </w:p>
    <w:p w14:paraId="05DBEF6E" w14:textId="77777777" w:rsidR="00923D26" w:rsidRPr="00923D26" w:rsidRDefault="00923D26" w:rsidP="00923D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23D26">
        <w:rPr>
          <w:rFonts w:ascii="Arial" w:hAnsi="Arial" w:cs="Arial"/>
        </w:rPr>
        <w:t>Firenze, 21 luglio 2015</w:t>
      </w:r>
    </w:p>
    <w:p w14:paraId="334E5359" w14:textId="617CEFDB" w:rsidR="00C07EB6" w:rsidRPr="00923D26" w:rsidRDefault="00923D26" w:rsidP="00923D26">
      <w:r w:rsidRPr="00923D26">
        <w:rPr>
          <w:rFonts w:ascii="Arial" w:hAnsi="Arial" w:cs="Arial"/>
        </w:rPr>
        <w:t>Riccardo Galli</w:t>
      </w:r>
      <w:r w:rsidRPr="00923D26">
        <w:rPr>
          <w:rFonts w:ascii="MS Mincho" w:eastAsia="MS Mincho" w:hAnsi="MS Mincho" w:cs="MS Mincho"/>
        </w:rPr>
        <w:t> </w:t>
      </w:r>
      <w:r w:rsidRPr="00923D26">
        <w:rPr>
          <w:rFonts w:ascii="Arial" w:hAnsi="Arial" w:cs="Arial"/>
        </w:rPr>
        <w:t>Responsabile Ufficio Stampa Ente Cassa di Risparmio di Firenze</w:t>
      </w:r>
      <w:r w:rsidRPr="00923D26">
        <w:rPr>
          <w:rFonts w:ascii="MS Mincho" w:eastAsia="MS Mincho" w:hAnsi="MS Mincho" w:cs="MS Mincho"/>
        </w:rPr>
        <w:t> </w:t>
      </w:r>
      <w:r w:rsidRPr="00923D26">
        <w:rPr>
          <w:rFonts w:ascii="Arial" w:hAnsi="Arial" w:cs="Arial"/>
        </w:rPr>
        <w:t>Via Bufalini, 6 – 50122 Firenze tel. 0555384503 – cell. 3351597460</w:t>
      </w:r>
      <w:r w:rsidRPr="00923D26">
        <w:rPr>
          <w:rFonts w:ascii="MS Mincho" w:eastAsia="MS Mincho" w:hAnsi="MS Mincho" w:cs="MS Mincho"/>
        </w:rPr>
        <w:t> </w:t>
      </w:r>
      <w:hyperlink r:id="rId5" w:history="1">
        <w:r w:rsidRPr="00923D26">
          <w:rPr>
            <w:rFonts w:ascii="Arial" w:hAnsi="Arial" w:cs="Arial"/>
            <w:color w:val="0000FF"/>
            <w:u w:val="single" w:color="0000FF"/>
          </w:rPr>
          <w:t>riccardo.galli@entecarifirenze.it</w:t>
        </w:r>
      </w:hyperlink>
    </w:p>
    <w:sectPr w:rsidR="00C07EB6" w:rsidRPr="00923D26" w:rsidSect="008D79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FB"/>
    <w:rsid w:val="0000166C"/>
    <w:rsid w:val="00003527"/>
    <w:rsid w:val="00044C37"/>
    <w:rsid w:val="0039797A"/>
    <w:rsid w:val="005639C6"/>
    <w:rsid w:val="005E55B1"/>
    <w:rsid w:val="005E6B0A"/>
    <w:rsid w:val="008D791A"/>
    <w:rsid w:val="00923D26"/>
    <w:rsid w:val="00AD0F0A"/>
    <w:rsid w:val="00D85C23"/>
    <w:rsid w:val="00DD05FB"/>
    <w:rsid w:val="00F64DC9"/>
    <w:rsid w:val="00FB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4DC4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riccardo.galli@entecarifirenze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Bertolani</dc:creator>
  <cp:keywords/>
  <dc:description/>
  <cp:lastModifiedBy>Alessio Bertolani</cp:lastModifiedBy>
  <cp:revision>2</cp:revision>
  <dcterms:created xsi:type="dcterms:W3CDTF">2015-09-18T09:09:00Z</dcterms:created>
  <dcterms:modified xsi:type="dcterms:W3CDTF">2015-09-18T09:09:00Z</dcterms:modified>
</cp:coreProperties>
</file>