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87EB2" w14:textId="6CAD6C6F" w:rsidR="00003527" w:rsidRDefault="00003527" w:rsidP="00003527">
      <w:pPr>
        <w:widowControl w:val="0"/>
        <w:autoSpaceDE w:val="0"/>
        <w:autoSpaceDN w:val="0"/>
        <w:adjustRightInd w:val="0"/>
        <w:jc w:val="center"/>
        <w:rPr>
          <w:rFonts w:ascii="Arial" w:hAnsi="Arial" w:cs="Arial"/>
          <w:sz w:val="30"/>
          <w:szCs w:val="30"/>
        </w:rPr>
      </w:pPr>
      <w:r>
        <w:rPr>
          <w:rFonts w:ascii="Arial" w:hAnsi="Arial" w:cs="Arial"/>
          <w:noProof/>
          <w:sz w:val="30"/>
          <w:szCs w:val="30"/>
        </w:rPr>
        <w:drawing>
          <wp:inline distT="0" distB="0" distL="0" distR="0" wp14:anchorId="5425D695" wp14:editId="09CCE4C3">
            <wp:extent cx="3271732" cy="1127489"/>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15-09-18 alle 10.26.05.png"/>
                    <pic:cNvPicPr/>
                  </pic:nvPicPr>
                  <pic:blipFill>
                    <a:blip r:embed="rId4">
                      <a:extLst>
                        <a:ext uri="{28A0092B-C50C-407E-A947-70E740481C1C}">
                          <a14:useLocalDpi xmlns:a14="http://schemas.microsoft.com/office/drawing/2010/main" val="0"/>
                        </a:ext>
                      </a:extLst>
                    </a:blip>
                    <a:stretch>
                      <a:fillRect/>
                    </a:stretch>
                  </pic:blipFill>
                  <pic:spPr>
                    <a:xfrm>
                      <a:off x="0" y="0"/>
                      <a:ext cx="3310640" cy="1140897"/>
                    </a:xfrm>
                    <a:prstGeom prst="rect">
                      <a:avLst/>
                    </a:prstGeom>
                  </pic:spPr>
                </pic:pic>
              </a:graphicData>
            </a:graphic>
          </wp:inline>
        </w:drawing>
      </w:r>
    </w:p>
    <w:p w14:paraId="358CD9C9" w14:textId="77777777" w:rsidR="00C32E1E" w:rsidRDefault="00C32E1E" w:rsidP="00C32E1E">
      <w:pPr>
        <w:widowControl w:val="0"/>
        <w:autoSpaceDE w:val="0"/>
        <w:autoSpaceDN w:val="0"/>
        <w:adjustRightInd w:val="0"/>
        <w:jc w:val="center"/>
        <w:rPr>
          <w:rFonts w:ascii="Arial" w:hAnsi="Arial" w:cs="Arial"/>
          <w:b/>
          <w:bCs/>
          <w:sz w:val="44"/>
          <w:szCs w:val="44"/>
        </w:rPr>
      </w:pPr>
    </w:p>
    <w:p w14:paraId="7FFC4BD1" w14:textId="2A66A89A" w:rsidR="00C32E1E" w:rsidRPr="00C32E1E" w:rsidRDefault="00C32E1E" w:rsidP="00C32E1E">
      <w:pPr>
        <w:widowControl w:val="0"/>
        <w:autoSpaceDE w:val="0"/>
        <w:autoSpaceDN w:val="0"/>
        <w:adjustRightInd w:val="0"/>
        <w:jc w:val="center"/>
        <w:rPr>
          <w:rFonts w:ascii="Times New Roman" w:hAnsi="Times New Roman" w:cs="Times New Roman"/>
          <w:sz w:val="44"/>
          <w:szCs w:val="44"/>
        </w:rPr>
      </w:pPr>
      <w:r w:rsidRPr="00C32E1E">
        <w:rPr>
          <w:rFonts w:ascii="Arial" w:hAnsi="Arial" w:cs="Arial"/>
          <w:b/>
          <w:bCs/>
          <w:sz w:val="44"/>
          <w:szCs w:val="44"/>
        </w:rPr>
        <w:t>Vendute 100.000.000 di azioni di Intesa Sanpaolo</w:t>
      </w:r>
      <w:r>
        <w:rPr>
          <w:rFonts w:ascii="Times New Roman" w:hAnsi="Times New Roman" w:cs="Times New Roman"/>
          <w:sz w:val="44"/>
          <w:szCs w:val="44"/>
        </w:rPr>
        <w:t xml:space="preserve"> </w:t>
      </w:r>
      <w:r w:rsidRPr="00C32E1E">
        <w:rPr>
          <w:rFonts w:ascii="Arial" w:hAnsi="Arial" w:cs="Arial"/>
          <w:b/>
          <w:bCs/>
          <w:sz w:val="44"/>
          <w:szCs w:val="44"/>
        </w:rPr>
        <w:t>(0,630 % del capitale sociale)</w:t>
      </w:r>
    </w:p>
    <w:p w14:paraId="0CF587FE" w14:textId="77777777" w:rsidR="00C32E1E" w:rsidRPr="00C32E1E" w:rsidRDefault="00C32E1E" w:rsidP="00C32E1E">
      <w:pPr>
        <w:widowControl w:val="0"/>
        <w:autoSpaceDE w:val="0"/>
        <w:autoSpaceDN w:val="0"/>
        <w:adjustRightInd w:val="0"/>
        <w:jc w:val="center"/>
        <w:rPr>
          <w:rFonts w:ascii="Times New Roman" w:hAnsi="Times New Roman" w:cs="Times New Roman"/>
          <w:sz w:val="44"/>
          <w:szCs w:val="44"/>
        </w:rPr>
      </w:pPr>
      <w:r w:rsidRPr="00C32E1E">
        <w:rPr>
          <w:rFonts w:ascii="Arial" w:hAnsi="Arial" w:cs="Arial"/>
          <w:b/>
          <w:bCs/>
          <w:sz w:val="44"/>
          <w:szCs w:val="44"/>
        </w:rPr>
        <w:t>ad un prezzo pari a 3,495 euro per azione</w:t>
      </w:r>
    </w:p>
    <w:p w14:paraId="76760A65" w14:textId="778BB295" w:rsidR="00C32E1E" w:rsidRDefault="00C32E1E" w:rsidP="00C32E1E">
      <w:pPr>
        <w:widowControl w:val="0"/>
        <w:autoSpaceDE w:val="0"/>
        <w:autoSpaceDN w:val="0"/>
        <w:adjustRightInd w:val="0"/>
        <w:jc w:val="center"/>
        <w:rPr>
          <w:rFonts w:ascii="Times New Roman" w:hAnsi="Times New Roman" w:cs="Times New Roman"/>
          <w:sz w:val="32"/>
          <w:szCs w:val="32"/>
        </w:rPr>
      </w:pPr>
      <w:r>
        <w:rPr>
          <w:rFonts w:ascii="Calibri" w:hAnsi="Calibri" w:cs="Calibri"/>
          <w:b/>
          <w:bCs/>
          <w:sz w:val="30"/>
          <w:szCs w:val="30"/>
        </w:rPr>
        <w:t>  </w:t>
      </w:r>
      <w:bookmarkStart w:id="0" w:name="_GoBack"/>
      <w:bookmarkEnd w:id="0"/>
      <w:r>
        <w:rPr>
          <w:rFonts w:ascii="Calibri" w:hAnsi="Calibri" w:cs="Calibri"/>
          <w:b/>
          <w:bCs/>
          <w:sz w:val="30"/>
          <w:szCs w:val="30"/>
        </w:rPr>
        <w:t> </w:t>
      </w:r>
    </w:p>
    <w:p w14:paraId="2979BED4" w14:textId="77777777" w:rsidR="00C32E1E" w:rsidRDefault="00C32E1E" w:rsidP="00C32E1E">
      <w:pPr>
        <w:widowControl w:val="0"/>
        <w:autoSpaceDE w:val="0"/>
        <w:autoSpaceDN w:val="0"/>
        <w:adjustRightInd w:val="0"/>
        <w:jc w:val="center"/>
        <w:rPr>
          <w:rFonts w:ascii="Times New Roman" w:hAnsi="Times New Roman" w:cs="Times New Roman"/>
          <w:sz w:val="32"/>
          <w:szCs w:val="32"/>
        </w:rPr>
      </w:pPr>
      <w:r>
        <w:rPr>
          <w:rFonts w:ascii="Arial" w:hAnsi="Arial" w:cs="Arial"/>
          <w:b/>
          <w:bCs/>
          <w:sz w:val="32"/>
          <w:szCs w:val="32"/>
        </w:rPr>
        <w:t> </w:t>
      </w:r>
    </w:p>
    <w:p w14:paraId="3E9A817D" w14:textId="77777777" w:rsidR="00C32E1E" w:rsidRPr="00C32E1E" w:rsidRDefault="00C32E1E" w:rsidP="00C32E1E">
      <w:pPr>
        <w:widowControl w:val="0"/>
        <w:autoSpaceDE w:val="0"/>
        <w:autoSpaceDN w:val="0"/>
        <w:adjustRightInd w:val="0"/>
        <w:rPr>
          <w:rFonts w:ascii="Times New Roman" w:hAnsi="Times New Roman" w:cs="Times New Roman"/>
        </w:rPr>
      </w:pPr>
      <w:r w:rsidRPr="00C32E1E">
        <w:rPr>
          <w:rFonts w:ascii="Arial" w:hAnsi="Arial" w:cs="Arial"/>
        </w:rPr>
        <w:t>Facendo seguito al precedente comunicato stampa diffuso in data odierna, Ente Cassa di Risparmio di Firenze comunica di aver completato la cessione di complessive n. 100.000.000  di azioni ordinarie di Intesa Sanpaolo, pari a circa lo 0,630% del capitale sociale ordinario ad un prezzo finale pari a Euro 3,495 per azione per un corrispettivo complessivo pari a Euro 349.500.000.</w:t>
      </w:r>
    </w:p>
    <w:p w14:paraId="48667446" w14:textId="77777777" w:rsidR="00C32E1E" w:rsidRPr="00C32E1E" w:rsidRDefault="00C32E1E" w:rsidP="00C32E1E">
      <w:pPr>
        <w:widowControl w:val="0"/>
        <w:autoSpaceDE w:val="0"/>
        <w:autoSpaceDN w:val="0"/>
        <w:adjustRightInd w:val="0"/>
        <w:rPr>
          <w:rFonts w:ascii="Times New Roman" w:hAnsi="Times New Roman" w:cs="Times New Roman"/>
        </w:rPr>
      </w:pPr>
      <w:r w:rsidRPr="00C32E1E">
        <w:rPr>
          <w:rFonts w:ascii="Arial" w:hAnsi="Arial" w:cs="Arial"/>
        </w:rPr>
        <w:t>L’operazione verrà regolata mediante consegna dei titoli e pagamento del corrispettivo in data 6 agosto 2015.</w:t>
      </w:r>
    </w:p>
    <w:p w14:paraId="1D876F6F" w14:textId="77777777" w:rsidR="00C32E1E" w:rsidRPr="00C32E1E" w:rsidRDefault="00C32E1E" w:rsidP="00C32E1E">
      <w:pPr>
        <w:widowControl w:val="0"/>
        <w:autoSpaceDE w:val="0"/>
        <w:autoSpaceDN w:val="0"/>
        <w:adjustRightInd w:val="0"/>
        <w:rPr>
          <w:rFonts w:ascii="Times New Roman" w:hAnsi="Times New Roman" w:cs="Times New Roman"/>
        </w:rPr>
      </w:pPr>
      <w:r w:rsidRPr="00C32E1E">
        <w:rPr>
          <w:rFonts w:ascii="Arial" w:hAnsi="Arial" w:cs="Arial"/>
        </w:rPr>
        <w:t> </w:t>
      </w:r>
    </w:p>
    <w:p w14:paraId="6FCAAC2B" w14:textId="77777777" w:rsidR="00C32E1E" w:rsidRPr="00C32E1E" w:rsidRDefault="00C32E1E" w:rsidP="00C32E1E">
      <w:pPr>
        <w:widowControl w:val="0"/>
        <w:autoSpaceDE w:val="0"/>
        <w:autoSpaceDN w:val="0"/>
        <w:adjustRightInd w:val="0"/>
        <w:rPr>
          <w:rFonts w:ascii="Times New Roman" w:hAnsi="Times New Roman" w:cs="Times New Roman"/>
        </w:rPr>
      </w:pPr>
      <w:r w:rsidRPr="00C32E1E">
        <w:rPr>
          <w:rFonts w:ascii="Arial" w:hAnsi="Arial" w:cs="Arial"/>
        </w:rPr>
        <w:t>Firenze, 4 agosto 2015</w:t>
      </w:r>
    </w:p>
    <w:p w14:paraId="334E5359" w14:textId="4D3BEC53" w:rsidR="00C07EB6" w:rsidRPr="00C32E1E" w:rsidRDefault="00C32E1E" w:rsidP="00C32E1E">
      <w:r w:rsidRPr="00C32E1E">
        <w:rPr>
          <w:rFonts w:ascii="Arial" w:hAnsi="Arial" w:cs="Arial"/>
        </w:rPr>
        <w:t>Riccardo Galli</w:t>
      </w:r>
      <w:r w:rsidRPr="00C32E1E">
        <w:rPr>
          <w:rFonts w:ascii="MS Mincho" w:eastAsia="MS Mincho" w:hAnsi="MS Mincho" w:cs="MS Mincho"/>
        </w:rPr>
        <w:t> </w:t>
      </w:r>
      <w:r w:rsidRPr="00C32E1E">
        <w:rPr>
          <w:rFonts w:ascii="Arial" w:hAnsi="Arial" w:cs="Arial"/>
        </w:rPr>
        <w:t>Responsabile Ufficio Stampa Ente Cassa di Risparmio di Firenze</w:t>
      </w:r>
      <w:r w:rsidRPr="00C32E1E">
        <w:rPr>
          <w:rFonts w:ascii="MS Mincho" w:eastAsia="MS Mincho" w:hAnsi="MS Mincho" w:cs="MS Mincho"/>
        </w:rPr>
        <w:t> </w:t>
      </w:r>
      <w:r w:rsidRPr="00C32E1E">
        <w:rPr>
          <w:rFonts w:ascii="Arial" w:hAnsi="Arial" w:cs="Arial"/>
        </w:rPr>
        <w:t>Via Bufalini, 6 – 50122 Firenze tel. 0555384503 – cell. 3351597460</w:t>
      </w:r>
      <w:r w:rsidRPr="00C32E1E">
        <w:rPr>
          <w:rFonts w:ascii="MS Mincho" w:eastAsia="MS Mincho" w:hAnsi="MS Mincho" w:cs="MS Mincho"/>
        </w:rPr>
        <w:t> </w:t>
      </w:r>
      <w:hyperlink r:id="rId5" w:history="1">
        <w:r w:rsidRPr="00C32E1E">
          <w:rPr>
            <w:rFonts w:ascii="Arial" w:hAnsi="Arial" w:cs="Arial"/>
            <w:color w:val="0000FF"/>
            <w:u w:val="single" w:color="0000FF"/>
          </w:rPr>
          <w:t>riccardo.galli@entecarifirenze.it</w:t>
        </w:r>
      </w:hyperlink>
    </w:p>
    <w:sectPr w:rsidR="00C07EB6" w:rsidRPr="00C32E1E"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0166C"/>
    <w:rsid w:val="00003527"/>
    <w:rsid w:val="00044C37"/>
    <w:rsid w:val="0039797A"/>
    <w:rsid w:val="005639C6"/>
    <w:rsid w:val="005E55B1"/>
    <w:rsid w:val="005E6B0A"/>
    <w:rsid w:val="007D0FB6"/>
    <w:rsid w:val="008D791A"/>
    <w:rsid w:val="00923D26"/>
    <w:rsid w:val="00AD0F0A"/>
    <w:rsid w:val="00C32E1E"/>
    <w:rsid w:val="00D85C23"/>
    <w:rsid w:val="00DD05FB"/>
    <w:rsid w:val="00F64DC9"/>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iccardo.galli@entecarifirenze.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Macintosh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2015-09-18T09:14:00Z</dcterms:created>
  <dcterms:modified xsi:type="dcterms:W3CDTF">2015-09-18T09:14:00Z</dcterms:modified>
</cp:coreProperties>
</file>