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7EB2" w14:textId="6CAD6C6F" w:rsid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5425D695" wp14:editId="09CCE4C3">
            <wp:extent cx="3271732" cy="1127489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5-09-18 alle 10.26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40" cy="114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14CA" w14:textId="77777777" w:rsidR="00003527" w:rsidRP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003527">
        <w:rPr>
          <w:rFonts w:ascii="Arial" w:hAnsi="Arial" w:cs="Arial"/>
          <w:sz w:val="28"/>
          <w:szCs w:val="28"/>
        </w:rPr>
        <w:t>Via libera del Comitato di indirizzo su proposta del Consiglio di amministrazione</w:t>
      </w:r>
    </w:p>
    <w:p w14:paraId="539CCDA2" w14:textId="41BA5B7F" w:rsid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ascii="Arial" w:hAnsi="Arial" w:cs="Arial"/>
          <w:sz w:val="64"/>
          <w:szCs w:val="64"/>
        </w:rPr>
        <w:t> </w:t>
      </w:r>
    </w:p>
    <w:p w14:paraId="418991D3" w14:textId="77777777" w:rsidR="00003527" w:rsidRP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 w:rsidRPr="00003527">
        <w:rPr>
          <w:rFonts w:ascii="Arial" w:hAnsi="Arial" w:cs="Arial"/>
          <w:b/>
          <w:bCs/>
          <w:sz w:val="44"/>
          <w:szCs w:val="44"/>
        </w:rPr>
        <w:t>Da Ente Cassa più sostegno al territorio:</w:t>
      </w:r>
    </w:p>
    <w:p w14:paraId="55AC1A8D" w14:textId="77777777" w:rsidR="00003527" w:rsidRP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 w:rsidRPr="00003527">
        <w:rPr>
          <w:rFonts w:ascii="Arial" w:hAnsi="Arial" w:cs="Arial"/>
          <w:b/>
          <w:bCs/>
          <w:sz w:val="44"/>
          <w:szCs w:val="44"/>
        </w:rPr>
        <w:t>erogazioni per altri due milioni di euro</w:t>
      </w:r>
    </w:p>
    <w:p w14:paraId="46837754" w14:textId="1470CE55" w:rsid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14:paraId="3C859EC4" w14:textId="77777777" w:rsid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14:paraId="48950A63" w14:textId="4FDF39D4" w:rsidR="00003527" w:rsidRP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003527">
        <w:rPr>
          <w:rFonts w:ascii="Arial" w:hAnsi="Arial" w:cs="Arial"/>
          <w:sz w:val="28"/>
          <w:szCs w:val="28"/>
        </w:rPr>
        <w:t>Lo stanziamento complessivo, per quest’anno, sale così a 28 milioni di euro</w:t>
      </w:r>
    </w:p>
    <w:p w14:paraId="18BC5ADF" w14:textId="77777777" w:rsid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 </w:t>
      </w:r>
    </w:p>
    <w:p w14:paraId="0CF6EDDD" w14:textId="77777777" w:rsid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14:paraId="780FEA62" w14:textId="77777777" w:rsidR="00003527" w:rsidRP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3527">
        <w:rPr>
          <w:rFonts w:ascii="Arial" w:hAnsi="Arial" w:cs="Arial"/>
        </w:rPr>
        <w:t>Maggiore sostegno al territorio da parte dell’Ente Cassa di Risparmio di Firenze. Il Comitato di indirizzo, su proposta del Consiglio di amministrazione, ha dato il via libera a nuove erogazioni per complessivi due milioni di euro che fanno salire il plafond complessivo per quest’anno da 26 a 28 milioni. La decisione è stata presa in considerazione delle positive previsioni sull’ andamento dell’esercizio 2015 e delle performance del portafoglio con particolare riferimento agli ottimi risultati conseguiti dalla conferitaria (Banca Intesa).</w:t>
      </w:r>
    </w:p>
    <w:p w14:paraId="159FAD29" w14:textId="77777777" w:rsidR="00003527" w:rsidRP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3527">
        <w:rPr>
          <w:rFonts w:ascii="Arial" w:hAnsi="Arial" w:cs="Arial"/>
        </w:rPr>
        <w:t> </w:t>
      </w:r>
    </w:p>
    <w:p w14:paraId="29C2C59A" w14:textId="77777777" w:rsidR="00003527" w:rsidRP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3527">
        <w:rPr>
          <w:rFonts w:ascii="Arial" w:hAnsi="Arial" w:cs="Arial"/>
        </w:rPr>
        <w:t>Le ulteriori erogazioni andranno a sostegno di progetti sul welfare e di altre iniziative ritenute meritevoli in vari settori penalizzati anche dalla difficile congiuntura economica. Una parte dello stanziamento è destinato all’ avvio dell’annunciato progetto sull’area della Santissima Annunziata che prevede opere di valorizzazione e di conservazione secondo un modello integrato a carattere architettonico, urbanistico, ambientale, sociale che coinvolge, oltre all’Ente Cassa (che ne è capofila), il Ministero dell'interno (attraverso il Fondo Edifici di Culto), il Comune, la Soprintendenza ai beni architettonici, Istituzioni religiose.</w:t>
      </w:r>
    </w:p>
    <w:p w14:paraId="30237844" w14:textId="77777777" w:rsidR="00003527" w:rsidRP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3527">
        <w:rPr>
          <w:rFonts w:ascii="Calibri" w:hAnsi="Calibri" w:cs="Calibri"/>
        </w:rPr>
        <w:t> </w:t>
      </w:r>
    </w:p>
    <w:p w14:paraId="5BC9A1F1" w14:textId="77777777" w:rsidR="00003527" w:rsidRP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3527">
        <w:rPr>
          <w:rFonts w:ascii="Arial" w:hAnsi="Arial" w:cs="Arial"/>
        </w:rPr>
        <w:t> </w:t>
      </w:r>
    </w:p>
    <w:p w14:paraId="61568133" w14:textId="77777777" w:rsidR="00003527" w:rsidRPr="00003527" w:rsidRDefault="00003527" w:rsidP="000035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03527">
        <w:rPr>
          <w:rFonts w:ascii="Arial" w:hAnsi="Arial" w:cs="Arial"/>
        </w:rPr>
        <w:t>Firenze, 1 luglio 2015</w:t>
      </w:r>
    </w:p>
    <w:p w14:paraId="334E5359" w14:textId="4EA77BE2" w:rsidR="00C07EB6" w:rsidRPr="00003527" w:rsidRDefault="00003527" w:rsidP="00003527">
      <w:r w:rsidRPr="00003527">
        <w:rPr>
          <w:rFonts w:ascii="Arial" w:hAnsi="Arial" w:cs="Arial"/>
        </w:rPr>
        <w:t>Riccardo Galli</w:t>
      </w:r>
      <w:r w:rsidRPr="00003527">
        <w:rPr>
          <w:rFonts w:ascii="MS Mincho" w:eastAsia="MS Mincho" w:hAnsi="MS Mincho" w:cs="MS Mincho"/>
        </w:rPr>
        <w:t> </w:t>
      </w:r>
      <w:r w:rsidRPr="00003527">
        <w:rPr>
          <w:rFonts w:ascii="Arial" w:hAnsi="Arial" w:cs="Arial"/>
        </w:rPr>
        <w:t>Responsabile Ufficio Stampa Ente Cassa di Risparmio di Firenze</w:t>
      </w:r>
      <w:r w:rsidRPr="00003527">
        <w:rPr>
          <w:rFonts w:ascii="MS Mincho" w:eastAsia="MS Mincho" w:hAnsi="MS Mincho" w:cs="MS Mincho"/>
        </w:rPr>
        <w:t> </w:t>
      </w:r>
      <w:r w:rsidRPr="00003527">
        <w:rPr>
          <w:rFonts w:ascii="Arial" w:hAnsi="Arial" w:cs="Arial"/>
        </w:rPr>
        <w:t>Via Bufalini, 6 – 50122 Firenze tel. 0555384503 – cell. 3351597460</w:t>
      </w:r>
      <w:r w:rsidRPr="00003527">
        <w:rPr>
          <w:rFonts w:ascii="MS Mincho" w:eastAsia="MS Mincho" w:hAnsi="MS Mincho" w:cs="MS Mincho"/>
        </w:rPr>
        <w:t> </w:t>
      </w:r>
      <w:hyperlink r:id="rId5" w:history="1">
        <w:r w:rsidRPr="00003527">
          <w:rPr>
            <w:rFonts w:ascii="Arial" w:hAnsi="Arial" w:cs="Arial"/>
            <w:color w:val="0000FF"/>
            <w:u w:val="single" w:color="0000FF"/>
          </w:rPr>
          <w:t>riccardo.galli@entecrf.it</w:t>
        </w:r>
      </w:hyperlink>
    </w:p>
    <w:sectPr w:rsidR="00C07EB6" w:rsidRPr="00003527" w:rsidSect="008D79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FB"/>
    <w:rsid w:val="0000166C"/>
    <w:rsid w:val="00003527"/>
    <w:rsid w:val="00044C37"/>
    <w:rsid w:val="0039797A"/>
    <w:rsid w:val="005639C6"/>
    <w:rsid w:val="005E55B1"/>
    <w:rsid w:val="005E6B0A"/>
    <w:rsid w:val="008D791A"/>
    <w:rsid w:val="00AD0F0A"/>
    <w:rsid w:val="00D85C23"/>
    <w:rsid w:val="00DD05FB"/>
    <w:rsid w:val="00F64DC9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D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iccardo.galli@entecrf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2015-09-18T09:05:00Z</dcterms:created>
  <dcterms:modified xsi:type="dcterms:W3CDTF">2015-09-18T09:05:00Z</dcterms:modified>
</cp:coreProperties>
</file>